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Embassy Intranet</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Build specification and Claude Code prompt</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Module one: the PEDM Board Portal  |  September 2026</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i w:val="1"/>
          <w:iCs w:val="1"/>
        </w:rPr>
      </w:pPr>
      <w:r w:rsidDel="00000000" w:rsidR="00000000" w:rsidRPr="00000000">
        <w:rPr>
          <w:i w:val="1"/>
          <w:iCs w:val="1"/>
          <w:rtl w:val="0"/>
        </w:rPr>
        <w:t xml:space="preserve">Supersedes "PEDM Board Portal | Build Spec and Claude Code Prompt"</w:t>
      </w:r>
    </w:p>
    <w:p w:rsidR="00000000" w:rsidDel="00000000" w:rsidP="00000000" w:rsidRDefault="00000000" w:rsidRPr="00000000" w14:paraId="00000005">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Part 1. The decision that shapes everything</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are not building a board portal. You are building the first room of an intranet, and the board happens to be its first occupant.</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That distinction is worth naming now because it costs almost nothing at the start and a great deal later. If the board portal is built as a one-off, the Ministerial Alliance portal gets its own login, the hub track gets a third, the communications request desk gets a fourth, and within a year there are four systems, four passwords and four places people forget to look. That is the same overwhelm you are already trying to solve with the connective presentation for the retreat.</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So: one protected area, one login, one role system, one look. Rooms are added inside it. The board is room one.</w:t>
      </w:r>
    </w:p>
    <w:p w:rsidR="00000000" w:rsidDel="00000000" w:rsidP="00000000" w:rsidRDefault="00000000" w:rsidRPr="00000000" w14:paraId="0000000A">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Part 2. Architecture</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One protected area.</w:t>
      </w:r>
      <w:r w:rsidDel="00000000" w:rsidR="00000000" w:rsidRPr="00000000">
        <w:rPr>
          <w:rtl w:val="0"/>
        </w:rPr>
        <w:t xml:space="preserve"> Everything private lives under a single path, for example /intranet. One authentication layer guards the whole area. One session gets a person into every room they are entitled to.</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Rooms are modules.</w:t>
      </w:r>
      <w:r w:rsidDel="00000000" w:rsidR="00000000" w:rsidRPr="00000000">
        <w:rPr>
          <w:rtl w:val="0"/>
        </w:rPr>
        <w:t xml:space="preserve"> A module registers itself with the shell: its name, its route, its icon, and which roles may see it. The intranet home shows a person only the rooms they can enter. Adding the Ministerial Alliance portal later should mean writing a module, not rebuilding auth, layout or permissions.</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Roles are global, permissions are per module.</w:t>
      </w:r>
      <w:r w:rsidDel="00000000" w:rsidR="00000000" w:rsidRPr="00000000">
        <w:rPr>
          <w:rtl w:val="0"/>
        </w:rPr>
        <w:t xml:space="preserve"> A person has one identity across the intranet. What they can do differs by room. Pastor Reginald Day is an admin in the board room; he may be only a member in a future room. The shell holds identity; each module holds its own permission rules.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Rooms already visible on the horizon,</w:t>
      </w:r>
      <w:r w:rsidDel="00000000" w:rsidR="00000000" w:rsidRPr="00000000">
        <w:rPr>
          <w:rtl w:val="0"/>
        </w:rPr>
        <w:t xml:space="preserve"> which the shell should accommodate without being built now: the Ministerial Alliance portal with the general minister track, the hub track for pastors, the communications request desk, the Executive Board, and the leadership reading room.</w:t>
      </w:r>
    </w:p>
    <w:p w:rsidR="00000000" w:rsidDel="00000000" w:rsidP="00000000" w:rsidRDefault="00000000" w:rsidRPr="00000000" w14:paraId="0000000F">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Part 3. Access and privacy</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Not in the main navigation.</w:t>
      </w:r>
      <w:r w:rsidDel="00000000" w:rsidR="00000000" w:rsidRPr="00000000">
        <w:rPr>
          <w:rtl w:val="0"/>
        </w:rPr>
        <w:t xml:space="preserve"> No link from any public page. Reached by direct URL, or by a small sign-in link in the site footer if you want one discoverable entry point. Excluded from the sitemap, disallowed in robots.txt, and every page under it carries noindex and nofollow.</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Per person accounts, not a shared password.</w:t>
      </w:r>
      <w:r w:rsidDel="00000000" w:rsidR="00000000" w:rsidRPr="00000000">
        <w:rPr>
          <w:rtl w:val="0"/>
        </w:rPr>
        <w:t xml:space="preserve"> This is worth being firm about. A single shared board password cannot tell you who read the packet, cannot be revoked when someone leaves the board, gets forwarded in a text message, and makes the attendance and acknowledgement features meaningless. It also puts approved minutes, a governance record, behind a credential that will eventually circulate. Use invitation based accounts with individual credentials.</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Invitation flow.</w:t>
      </w:r>
      <w:r w:rsidDel="00000000" w:rsidR="00000000" w:rsidRPr="00000000">
        <w:rPr>
          <w:rtl w:val="0"/>
        </w:rPr>
        <w:t xml:space="preserve"> An admin invites by email address. The person sets their own password, or signs in with the Google account they already use if the site can support that. Seats can be deactivated the day someone leaves the board, which is the thing a shared password can never do.</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One technical reality to settle first.</w:t>
      </w:r>
      <w:r w:rsidDel="00000000" w:rsidR="00000000" w:rsidRPr="00000000">
        <w:rPr>
          <w:rtl w:val="0"/>
        </w:rPr>
        <w:t xml:space="preserve"> If the site is a statically generated Astro build, it cannot do real authentication on its own, because there is no server at request time to check a session. There are three honest routes, and Claude Code should present them with tradeoffs rather than pick silently:</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Add a server or edge adapter to Astro so the intranet routes render on request with real sessions. Most control, most work.</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Use the hosting platform's access layer, for example Cloudflare Access or Netlify Identity, to guard the whole path. Fastest and genuinely secure, but the identity lives outside the app, so features like per person packet acknowledgement need extra wiring.</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Put the intranet on its own subdomain as a small separate application that shares the design system with the main site. Cleanest separation, one more thing to deploy.</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Do not accept a client side password check that hides content with JavaScript. It looks like protection and is not; the content ships to the browser regardless.</w:t>
      </w:r>
    </w:p>
    <w:p w:rsidR="00000000" w:rsidDel="00000000" w:rsidP="00000000" w:rsidRDefault="00000000" w:rsidRPr="00000000" w14:paraId="00000018">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Part 4. Aesthetic</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intranet should feel like the same house, in a quieter room. Same typefaces, same colour tokens, same spacing scale, same buttons and form controls as the public site. Reuse the existing components rather than making new ones that merely resemble them.</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changes is register, not identity. No marketing hero, no large imagery, no persuasion. Denser information, more tables, more status, more whitespace between working blocks. A person arrives here to do something, not to be moved.</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Use the ECCI brand guidelines Julius delivered in August as the reference, and take the tokens from the site's existing configuration rather than re-entering hex values by hand, so the intranet stays in step automatically when the brand is next adjusted.</w:t>
      </w:r>
    </w:p>
    <w:p w:rsidR="00000000" w:rsidDel="00000000" w:rsidP="00000000" w:rsidRDefault="00000000" w:rsidRPr="00000000" w14:paraId="0000001C">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Part 5. The prompt for Claude Code</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i w:val="1"/>
          <w:iCs w:val="1"/>
        </w:rPr>
      </w:pPr>
      <w:r w:rsidDel="00000000" w:rsidR="00000000" w:rsidRPr="00000000">
        <w:rPr>
          <w:i w:val="1"/>
          <w:iCs w:val="1"/>
          <w:rtl w:val="0"/>
        </w:rPr>
        <w:t xml:space="preserve">Paste everything below into Claude Code, in the Embassy website repository.</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pPr>
      <w:r w:rsidDel="00000000" w:rsidR="00000000" w:rsidRPr="00000000">
        <w:pict>
          <v:rect style="width:0.0pt;height:1.5pt" o:hr="t" o:hrstd="t" o:hralign="center" fillcolor="#A0A0A0" stroked="f"/>
        </w:pict>
      </w:r>
      <w:r w:rsidDel="00000000" w:rsidR="00000000" w:rsidRPr="00000000">
        <w:rPr>
          <w:rtl w:val="0"/>
        </w:rPr>
        <w:t xml:space="preserve">You are working in the repository for the Embassy website, which is already live. I am building an intranet inside it, and I want to review everything before anything goes live.</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Before you write any application code, do these three things and then stop.</w:t>
      </w:r>
      <w:r w:rsidDel="00000000" w:rsidR="00000000" w:rsidRPr="00000000">
        <w:rPr>
          <w:rtl w:val="0"/>
        </w:rPr>
        <w:t xml:space="preserve"> First, read this repository and tell me what it uses: framework and version, styling approach, component structure, existing design tokens, hosting and deploy pipeline, and whether there is any existing authentication. Second, tell me how you propose to fit a protected intranet into that structure, including which of the authentication routes below you recommend and why. Third, wait for my approval of that plan. Do not scaffold, do not install packages, do not write components until I have said yes.</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How I want the work delivered.</w:t>
      </w:r>
      <w:r w:rsidDel="00000000" w:rsidR="00000000" w:rsidRPr="00000000">
        <w:rPr>
          <w:rtl w:val="0"/>
        </w:rPr>
        <w:t xml:space="preserve"> Do all of it on a branch named feature/intranet-pedm-board. Never commit to the main branch and never deploy to production. When a tier is complete, open a pull request with a plain description of what changed and how to test it, and give me a preview or staging URL I can open myself. I will review each tier and tell you to continue. Nothing merges to main without me saying so explicitly.</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What I am building.</w:t>
      </w:r>
      <w:r w:rsidDel="00000000" w:rsidR="00000000" w:rsidRPr="00000000">
        <w:rPr>
          <w:rtl w:val="0"/>
        </w:rPr>
        <w:t xml:space="preserve"> An intranet for Embassy Covenant Church International. Its first room is a portal for the Pastors, Elders, Deacons and Ministers Board. Build it as an intranet shell with the board as its first module, not as a standalone board site, because more rooms are coming: a Ministerial Alliance portal, a hub track for pastors, a communications request desk, and a leadership reading room. Adding a future room should mean writing a module, not rebuilding authentication, layout or permissions.</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Architecture.</w:t>
      </w:r>
      <w:r w:rsidDel="00000000" w:rsidR="00000000" w:rsidRPr="00000000">
        <w:rPr>
          <w:rtl w:val="0"/>
        </w:rPr>
        <w:t xml:space="preserve"> One protected area under a single path such as /intranet, guarded by one authentication layer. Modules register with the shell declaring their name, route and which roles may see them. The intranet home shows each person only the rooms they may enter. Identity is global across the intranet; permissions are defined per module, so the same person can be an administrator in one room and a reader in another.</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Access.</w:t>
      </w:r>
      <w:r w:rsidDel="00000000" w:rsidR="00000000" w:rsidRPr="00000000">
        <w:rPr>
          <w:rtl w:val="0"/>
        </w:rPr>
        <w:t xml:space="preserve"> The intranet must not appear in the main navigation and must not be linked from any public page. Exclude it from the sitemap, disallow it in robots.txt, and set noindex and nofollow on every page beneath it. Use invitation based individual accounts, never a single shared password: an administrator invites by email address, the person sets their own credentials, and a seat can be deactivated the day someone leaves. Enforce every permission check on the server. Do not implement any client side password gate that hides content with JavaScript, because the content still ships to the browser.</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On authentication, present options before choosing.</w:t>
      </w:r>
      <w:r w:rsidDel="00000000" w:rsidR="00000000" w:rsidRPr="00000000">
        <w:rPr>
          <w:rtl w:val="0"/>
        </w:rPr>
        <w:t xml:space="preserve"> If this site is statically generated it cannot check sessions at request time. Give me the tradeoffs between adding a server or edge adapter, using the hosting platform's access layer, and running the intranet as a separate application on a subdomain that shares the design system. Recommend one and tell me what it costs in work and in ongoing maintenance.</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Design.</w:t>
      </w:r>
      <w:r w:rsidDel="00000000" w:rsidR="00000000" w:rsidRPr="00000000">
        <w:rPr>
          <w:rtl w:val="0"/>
        </w:rPr>
        <w:t xml:space="preserve"> The intranet must be visually in step with the public site. Read the existing design tokens, typography, spacing scale and components, and reuse them rather than creating parallel versions. Take colour and type from the site's existing configuration so the intranet follows automatically when the brand changes. The register is different from the public site even though the identity is the same: no marketing hero, no large imagery, denser information, more tables and status, generous whitespace between working blocks. This is a room for doing work.</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Roles.</w:t>
      </w:r>
      <w:r w:rsidDel="00000000" w:rsidR="00000000" w:rsidRPr="00000000">
        <w:rPr>
          <w:rtl w:val="0"/>
        </w:rPr>
        <w:t xml:space="preserve"> Five. Super admin: full control including role management, deletion and export. Admin: publish packets, record and publish minutes, manage recommendations and the agenda, mark attendance, invite and deactivate members; cannot change roles or delete approved minutes. Chair: everything an admin can do plus approving minutes and formally closing a recommendation, and the portal must work fully even if the chair never signs in. Member: read packets, minutes, roster and the disposition log; submit an observation; RSVP; acknowledge packets. Observer: read approved minutes only, time limited. Seed Melissa Walker as super admin, Pastor Reginald Day and Dr. Jacqueline Lawler as admins, and Bishop Hugh Daniel Smith as chair.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What the board room is for.</w:t>
      </w:r>
      <w:r w:rsidDel="00000000" w:rsidR="00000000" w:rsidRPr="00000000">
        <w:rPr>
          <w:rtl w:val="0"/>
        </w:rPr>
        <w:t xml:space="preserve"> This board advocates for the church membership. It meets the second Thursday of every month at 6:00 PM Eastern. It does not decide operational matters; it separates a presented problem into its actual issues and sends written recommendations to whoever owns each issue. The portal's central purpose is making visible what happened to those recommendations, because a board whose recommendations vanish stops receiving good observations from its members. Build the disposition log first. If only one feature ships, ship that.</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Data model.</w:t>
      </w:r>
      <w:r w:rsidDel="00000000" w:rsidR="00000000" w:rsidRPr="00000000">
        <w:rPr>
          <w:rtl w:val="0"/>
        </w:rPr>
        <w:t xml:space="preserve"> Boards have board years. A board year has meetings. A meeting has a packet, an agenda, an attendance roll, motions and one set of minutes. A recommendation belongs to a meeting and carries the presented problem in the member's own words, the actual issues it was cut into, a category per issue (standard, resource, process or communication), an owner, a date sent, a status (sent, acknowledged, in progress, resolved, declined) and a resolution note. Observations are member submissions that may become agenda items. Members have a seat start date, a term end date and an attendance record.</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Build in these tiers, stopping after each for my review.</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Tier zero:</w:t>
      </w:r>
      <w:r w:rsidDel="00000000" w:rsidR="00000000" w:rsidRPr="00000000">
        <w:rPr>
          <w:rtl w:val="0"/>
        </w:rPr>
        <w:t xml:space="preserve"> the intranet shell. Authentication, the module registry, the intranet home showing permitted rooms, the shared layout, and role management. No board features yet. I want to sign in and see an empty, correct room list before anything else is built.</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Tier one:</w:t>
      </w:r>
      <w:r w:rsidDel="00000000" w:rsidR="00000000" w:rsidRPr="00000000">
        <w:rPr>
          <w:rtl w:val="0"/>
        </w:rPr>
        <w:t xml:space="preserve"> the disposition log, filterable by owner and status, with a dashboard summary of open, resolved and average days to resolution; packet publishing with a 72 hour pre meeting deadline and an administrator warning when it is missed; minutes with a draft, approved and locked lifecycle where approved minutes are immutable and corrections happen only through an amending motion recorded in a later set; the member roster with terms and attendance; and an automatically generated meeting calendar for second Thursdays at 6:00 PM.</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Tier two:</w:t>
      </w:r>
      <w:r w:rsidDel="00000000" w:rsidR="00000000" w:rsidRPr="00000000">
        <w:rPr>
          <w:rtl w:val="0"/>
        </w:rPr>
        <w:t xml:space="preserve"> a one minute mobile friendly observation intake that routes into the next agenda as a candidate item; a motion recorder capturing motion text, mover, seconder, vote counts and result, which composes the minutes; a live quorum calculator that states plainly whether quorum is met and how many of how many, and blocks the motion recorder when it is not; and one click packet acknowledgement with a count visible to the chair.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Tier three:</w:t>
      </w:r>
      <w:r w:rsidDel="00000000" w:rsidR="00000000" w:rsidRPr="00000000">
        <w:rPr>
          <w:rtl w:val="0"/>
        </w:rPr>
        <w:t xml:space="preserve"> board year archive with a one click full year PDF export; annual conflict of interest declarations; a reading room holding the orientation packet, the SOP and the mission, vision and values; and a digest email the morning after each meeting covering what was decided, what was sent forward and what is owed before the next meeting.</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Do not build:</w:t>
      </w:r>
      <w:r w:rsidDel="00000000" w:rsidR="00000000" w:rsidRPr="00000000">
        <w:rPr>
          <w:rtl w:val="0"/>
        </w:rPr>
        <w:t xml:space="preserve"> comment threads or discussion feeds of any kind, any store of individual pastoral care or member case records, any public or unauthenticated route, or document editing inside the portal.</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Quality requirements.</w:t>
      </w:r>
      <w:r w:rsidDel="00000000" w:rsidR="00000000" w:rsidRPr="00000000">
        <w:rPr>
          <w:rtl w:val="0"/>
        </w:rPr>
        <w:t xml:space="preserve"> Mobile first, because most members will read the packet on a phone. Accessible: real form labels, keyboard navigation, visible focus states, and colour never the only carrier of status. An immutable audit trail on every write to minutes and recommendations recording who and when. Soft deletes only, recoverable by the super admin. Tests covering every permission boundary, particularly that an administrator cannot edit approved minutes and that a member cannot reach administrator routes. No real member data in any seed or fixture.</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Begin with the three things at the top: read the repository, report what it uses, propose the fit. Then wait for me.</w:t>
      </w:r>
    </w:p>
    <w:p w:rsidR="00000000" w:rsidDel="00000000" w:rsidP="00000000" w:rsidRDefault="00000000" w:rsidRPr="00000000" w14:paraId="00000031">
      <w:pPr>
        <w:pStyle w:val="Heading1"/>
        <w:pBdr>
          <w:top w:space="0" w:sz="0" w:val="nil"/>
          <w:left w:space="0" w:sz="0" w:val="nil"/>
          <w:bottom w:space="0" w:sz="0" w:val="nil"/>
          <w:right w:space="0" w:sz="0" w:val="nil"/>
          <w:between w:space="0" w:sz="0" w:val="nil"/>
        </w:pBdr>
        <w:shd w:fill="auto" w:val="clear"/>
        <w:rPr/>
      </w:pPr>
      <w:r w:rsidDel="00000000" w:rsidR="00000000" w:rsidRPr="00000000">
        <w:pict>
          <v:rect style="width:0.0pt;height:1.5pt" o:hr="t" o:hrstd="t" o:hralign="center" fillcolor="#A0A0A0" stroked="f"/>
        </w:pict>
      </w:r>
      <w:r w:rsidDel="00000000" w:rsidR="00000000" w:rsidRPr="00000000">
        <w:rPr>
          <w:rtl w:val="0"/>
        </w:rPr>
        <w:t xml:space="preserve">Part 6. Two decisions still needed from the chair</w:t>
      </w:r>
    </w:p>
    <w:p w:rsidR="00000000" w:rsidDel="00000000" w:rsidP="00000000" w:rsidRDefault="00000000" w:rsidRPr="00000000" w14:paraId="00000032">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Term length and structure.</w:t>
      </w:r>
      <w:r w:rsidDel="00000000" w:rsidR="00000000" w:rsidRPr="00000000">
        <w:rPr>
          <w:rtl w:val="0"/>
        </w:rPr>
        <w:t xml:space="preserve"> Recommended: two year terms, staggered so roughly half the board turns over each year. Staggering matters more than length, because a board seated all at once loses its whole institutional memory at once.</w:t>
      </w:r>
    </w:p>
    <w:p w:rsidR="00000000" w:rsidDel="00000000" w:rsidP="00000000" w:rsidRDefault="00000000" w:rsidRPr="00000000" w14:paraId="00000033">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The quorum number,</w:t>
      </w:r>
      <w:r w:rsidDel="00000000" w:rsidR="00000000" w:rsidRPr="00000000">
        <w:rPr>
          <w:rtl w:val="0"/>
        </w:rPr>
        <w:t xml:space="preserve"> which follows from the confirmed roster. Standard practice is a majority of the seated voting membership. With roughly 25 members that is 13.</w:t>
      </w:r>
    </w:p>
    <w:p w:rsidR="00000000" w:rsidDel="00000000" w:rsidP="00000000" w:rsidRDefault="00000000" w:rsidRPr="00000000" w14:paraId="00000034">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Part 7. What deliberately stays out, and why</w:t>
      </w:r>
    </w:p>
    <w:p w:rsidR="00000000" w:rsidDel="00000000" w:rsidP="00000000" w:rsidRDefault="00000000" w:rsidRPr="00000000" w14:paraId="00000035">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No discussion threads.</w:t>
      </w:r>
      <w:r w:rsidDel="00000000" w:rsidR="00000000" w:rsidRPr="00000000">
        <w:rPr>
          <w:rtl w:val="0"/>
        </w:rPr>
        <w:t xml:space="preserve"> Deliberation happens in the room. A comment feed becomes the hallway conversation this board exists to prevent.</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No pastoral care records.</w:t>
      </w:r>
      <w:r w:rsidDel="00000000" w:rsidR="00000000" w:rsidRPr="00000000">
        <w:rPr>
          <w:rtl w:val="0"/>
        </w:rPr>
        <w:t xml:space="preserve"> This board is not private pastoral care and its portal must not become a file on any individual member.</w:t>
      </w:r>
    </w:p>
    <w:p w:rsidR="00000000" w:rsidDel="00000000" w:rsidP="00000000" w:rsidRDefault="00000000" w:rsidRPr="00000000" w14:paraId="00000037">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No public access.</w:t>
      </w:r>
      <w:r w:rsidDel="00000000" w:rsidR="00000000" w:rsidRPr="00000000">
        <w:rPr>
          <w:rtl w:val="0"/>
        </w:rPr>
        <w:t xml:space="preserve"> Nothing here is world readable.</w:t>
      </w:r>
    </w:p>
    <w:p w:rsidR="00000000" w:rsidDel="00000000" w:rsidP="00000000" w:rsidRDefault="00000000" w:rsidRPr="00000000" w14:paraId="00000038">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No in-portal document editing.</w:t>
      </w:r>
      <w:r w:rsidDel="00000000" w:rsidR="00000000" w:rsidRPr="00000000">
        <w:rPr>
          <w:rtl w:val="0"/>
        </w:rPr>
        <w:t xml:space="preserve"> Documents are produced elsewhere and published here as final.</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